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A06C6" w:rsidTr="00AA06C6">
        <w:trPr>
          <w:trHeight w:val="165"/>
        </w:trPr>
        <w:tc>
          <w:tcPr>
            <w:tcW w:w="10632" w:type="dxa"/>
          </w:tcPr>
          <w:p w:rsidR="00BA0F9F" w:rsidRDefault="00BA0F9F" w:rsidP="00BA0F9F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tedarikçi firmadan vana koruma başlıkları ile birlikte getirilmesi istenecektir;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Malzeme Güvenlik Bilgi Formları (MSDS) tedarikçi firmadan istenecek ve tüp depolama ve kullanma alanlarına asılarak kullanıcının ilgili kimyasalın tüm özellikleri hakkında bilgilenmesi sağlanacaktır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Basınçlı tüpler tedarikçi tarafından işyerine nakledilirken gerekli güvenlik önlemleri </w:t>
            </w:r>
            <w:proofErr w:type="gram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alınacak,tüpler</w:t>
            </w:r>
            <w:proofErr w:type="gram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vana koruma başlıkları ile birlikte ve sabitlenerek indirilecektir;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etrafı çevrilmeli, üstü kapatılmalıdır;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 deposuna gerekli uyarı ve ikaz işaretleri asılmalıdır;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 depo içerisinde dolu/boş ve yanıcı/yakıcı şeklinde ayrılarak depolanmalıdır;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Yanıcı ve yakıcıların ayrı depolanması veya depo içerisinde birbirinden uzak depolanması sağlanamıyorsa, bu iki cins gaz tüplerinin arasına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inert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gazlar depolanarak yanıcı ve yakıcı gazların teması kesilmelidir;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gaz tüpleri depo içerisinde de sabitlenmelidir;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 deposuna serbest giriş çıkış yasaklanacak ve sürekli kilitli tutularak depo sorumlusuna verilecektir;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tüplerin depoda dahi vana koruma başlıkları üzerinde olacaktır;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tüpler taşınması esnasında tekerlekli ve zincirli arabalar kullanılacaktır;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Tüpler vana koruma başlıkları olmadan ve yuvarlanarak asla taşınmayacaktır;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Tüpler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forkliftle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birlikte,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çatallarına yatırılarak asla taşınmayacaktır;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Tüpler taban kısımlarının dönme hareketi kullanılarak dik olarak elde taşınmayacaktır;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Basınçlı tüpler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forkliftle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taşınacağı zaman, tüp boyu uzunluğunda bir sepet içerisinde yine sabitlenerek taşınacak ve sepetin </w:t>
            </w:r>
            <w:proofErr w:type="spellStart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forklift</w:t>
            </w:r>
            <w:proofErr w:type="spellEnd"/>
            <w:r w:rsidRPr="00AA06C6">
              <w:rPr>
                <w:rFonts w:ascii="Times New Roman" w:hAnsi="Times New Roman" w:cs="Times New Roman"/>
                <w:sz w:val="24"/>
                <w:szCs w:val="24"/>
              </w:rPr>
              <w:t xml:space="preserve"> çatallarına girebileceği palet tarzı girintileri olacaktır;</w:t>
            </w:r>
          </w:p>
          <w:p w:rsidR="00AA06C6" w:rsidRP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Tüpler vanalarından veya gövdelerinden bağlanarak kesinlikle kaldırılıp taşınmayacaktır;</w:t>
            </w:r>
          </w:p>
          <w:p w:rsidR="00AA06C6" w:rsidRDefault="00AA06C6" w:rsidP="007A614C">
            <w:pPr>
              <w:pStyle w:val="ListeParagraf"/>
              <w:numPr>
                <w:ilvl w:val="0"/>
                <w:numId w:val="43"/>
              </w:numPr>
              <w:spacing w:after="0" w:line="360" w:lineRule="auto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6">
              <w:rPr>
                <w:rFonts w:ascii="Times New Roman" w:hAnsi="Times New Roman" w:cs="Times New Roman"/>
                <w:sz w:val="24"/>
                <w:szCs w:val="24"/>
              </w:rPr>
              <w:t>Basınçlı gaz tüpleri kullanılacak oldukları bölgede de sabitlenmeli, vana koruma başlıkları üzerinde olarak kullanılmalıdırlar</w:t>
            </w:r>
            <w:r w:rsidR="0015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06C6" w:rsidRDefault="00AA06C6" w:rsidP="00AA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6C6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DF" w:rsidRDefault="00FE56DF" w:rsidP="00EA7C1F">
      <w:pPr>
        <w:spacing w:after="0" w:line="240" w:lineRule="auto"/>
      </w:pPr>
      <w:r>
        <w:separator/>
      </w:r>
    </w:p>
  </w:endnote>
  <w:endnote w:type="continuationSeparator" w:id="0">
    <w:p w:rsidR="00FE56DF" w:rsidRDefault="00FE56DF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7" w:rsidRDefault="000870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8907A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907AB" w:rsidRPr="00AE2480" w:rsidRDefault="008907A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907AB" w:rsidRPr="00AE2480" w:rsidTr="00C17F72">
      <w:trPr>
        <w:trHeight w:val="790"/>
      </w:trPr>
      <w:tc>
        <w:tcPr>
          <w:tcW w:w="5245" w:type="dxa"/>
        </w:tcPr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907AB" w:rsidRPr="009D7BAD" w:rsidRDefault="008907A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7" w:rsidRDefault="000870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DF" w:rsidRDefault="00FE56DF" w:rsidP="00EA7C1F">
      <w:pPr>
        <w:spacing w:after="0" w:line="240" w:lineRule="auto"/>
      </w:pPr>
      <w:r>
        <w:separator/>
      </w:r>
    </w:p>
  </w:footnote>
  <w:footnote w:type="continuationSeparator" w:id="0">
    <w:p w:rsidR="00FE56DF" w:rsidRDefault="00FE56DF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7" w:rsidRDefault="000870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AA06C6" w:rsidRPr="00910679" w:rsidTr="0008704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AA06C6" w:rsidRPr="004C4A80" w:rsidRDefault="00AA06C6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AA06C6" w:rsidRPr="00D93BC5" w:rsidRDefault="00AA06C6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A06C6" w:rsidRPr="00470889" w:rsidRDefault="00AA06C6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Pr="00910679" w:rsidRDefault="001D122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Default="00DD4E0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1D1221">
            <w:rPr>
              <w:rFonts w:ascii="Times New Roman" w:hAnsi="Times New Roman"/>
              <w:b/>
              <w:bCs/>
              <w:szCs w:val="24"/>
            </w:rPr>
            <w:t>-TA.0</w:t>
          </w:r>
          <w:r w:rsidR="001F11C8">
            <w:rPr>
              <w:rFonts w:ascii="Times New Roman" w:hAnsi="Times New Roman"/>
              <w:b/>
              <w:bCs/>
              <w:szCs w:val="24"/>
            </w:rPr>
            <w:t>0</w:t>
          </w:r>
          <w:r w:rsidR="001D1221">
            <w:rPr>
              <w:rFonts w:ascii="Times New Roman" w:hAnsi="Times New Roman"/>
              <w:b/>
              <w:bCs/>
              <w:szCs w:val="24"/>
            </w:rPr>
            <w:t>3</w:t>
          </w: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Default="001D1221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AA06C6" w:rsidRPr="00910679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AA06C6" w:rsidRDefault="001D1221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</w:t>
          </w: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A06C6" w:rsidRPr="00910679" w:rsidRDefault="00AA06C6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A06C6" w:rsidRPr="00910679" w:rsidTr="0008704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AA06C6" w:rsidRPr="00A13C49" w:rsidRDefault="00AA06C6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AA06C6" w:rsidRPr="0007787B" w:rsidRDefault="00AA06C6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AA06C6" w:rsidRPr="00910679" w:rsidRDefault="00AA06C6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AA06C6" w:rsidRPr="00910679" w:rsidRDefault="00B57856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AA06C6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907A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AA06C6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1F11C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1F11C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1F11C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907A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1F11C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AA06C6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AA06C6" w:rsidRDefault="00AA06C6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AA06C6" w:rsidRPr="00087047" w:rsidRDefault="00087047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AA06C6" w:rsidRPr="00087047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>BASINÇLI TÜP DEPOLAMA VE KULLANMA TALİMATI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47" w:rsidRDefault="000870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38A8"/>
    <w:multiLevelType w:val="hybridMultilevel"/>
    <w:tmpl w:val="7B528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165"/>
    <w:multiLevelType w:val="hybridMultilevel"/>
    <w:tmpl w:val="4DB2FAC0"/>
    <w:lvl w:ilvl="0" w:tplc="024EB6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A68"/>
    <w:multiLevelType w:val="hybridMultilevel"/>
    <w:tmpl w:val="67B61224"/>
    <w:lvl w:ilvl="0" w:tplc="AA3AE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95B"/>
    <w:multiLevelType w:val="hybridMultilevel"/>
    <w:tmpl w:val="61AA3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450A"/>
    <w:multiLevelType w:val="hybridMultilevel"/>
    <w:tmpl w:val="C5F49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7FF1"/>
    <w:multiLevelType w:val="hybridMultilevel"/>
    <w:tmpl w:val="38AA3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937C7"/>
    <w:multiLevelType w:val="hybridMultilevel"/>
    <w:tmpl w:val="26F04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14BD"/>
    <w:multiLevelType w:val="hybridMultilevel"/>
    <w:tmpl w:val="99EA3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C080C"/>
    <w:multiLevelType w:val="hybridMultilevel"/>
    <w:tmpl w:val="CD78FC9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1A288A"/>
    <w:multiLevelType w:val="hybridMultilevel"/>
    <w:tmpl w:val="E696C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24"/>
  </w:num>
  <w:num w:numId="8">
    <w:abstractNumId w:val="10"/>
  </w:num>
  <w:num w:numId="9">
    <w:abstractNumId w:val="30"/>
  </w:num>
  <w:num w:numId="10">
    <w:abstractNumId w:val="27"/>
  </w:num>
  <w:num w:numId="11">
    <w:abstractNumId w:val="19"/>
  </w:num>
  <w:num w:numId="12">
    <w:abstractNumId w:val="16"/>
  </w:num>
  <w:num w:numId="13">
    <w:abstractNumId w:val="23"/>
  </w:num>
  <w:num w:numId="14">
    <w:abstractNumId w:val="6"/>
  </w:num>
  <w:num w:numId="15">
    <w:abstractNumId w:val="9"/>
  </w:num>
  <w:num w:numId="16">
    <w:abstractNumId w:val="22"/>
  </w:num>
  <w:num w:numId="17">
    <w:abstractNumId w:val="34"/>
  </w:num>
  <w:num w:numId="18">
    <w:abstractNumId w:val="29"/>
  </w:num>
  <w:num w:numId="19">
    <w:abstractNumId w:val="39"/>
  </w:num>
  <w:num w:numId="20">
    <w:abstractNumId w:val="28"/>
  </w:num>
  <w:num w:numId="21">
    <w:abstractNumId w:val="14"/>
  </w:num>
  <w:num w:numId="22">
    <w:abstractNumId w:val="31"/>
  </w:num>
  <w:num w:numId="23">
    <w:abstractNumId w:val="5"/>
  </w:num>
  <w:num w:numId="24">
    <w:abstractNumId w:val="11"/>
  </w:num>
  <w:num w:numId="25">
    <w:abstractNumId w:val="25"/>
  </w:num>
  <w:num w:numId="26">
    <w:abstractNumId w:val="37"/>
  </w:num>
  <w:num w:numId="27">
    <w:abstractNumId w:val="15"/>
  </w:num>
  <w:num w:numId="28">
    <w:abstractNumId w:val="32"/>
  </w:num>
  <w:num w:numId="29">
    <w:abstractNumId w:val="7"/>
  </w:num>
  <w:num w:numId="30">
    <w:abstractNumId w:val="33"/>
  </w:num>
  <w:num w:numId="31">
    <w:abstractNumId w:val="2"/>
  </w:num>
  <w:num w:numId="32">
    <w:abstractNumId w:val="13"/>
  </w:num>
  <w:num w:numId="33">
    <w:abstractNumId w:val="38"/>
  </w:num>
  <w:num w:numId="34">
    <w:abstractNumId w:val="3"/>
  </w:num>
  <w:num w:numId="35">
    <w:abstractNumId w:val="41"/>
  </w:num>
  <w:num w:numId="36">
    <w:abstractNumId w:val="8"/>
  </w:num>
  <w:num w:numId="37">
    <w:abstractNumId w:val="20"/>
  </w:num>
  <w:num w:numId="38">
    <w:abstractNumId w:val="17"/>
  </w:num>
  <w:num w:numId="39">
    <w:abstractNumId w:val="4"/>
  </w:num>
  <w:num w:numId="40">
    <w:abstractNumId w:val="35"/>
  </w:num>
  <w:num w:numId="41">
    <w:abstractNumId w:val="40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43708"/>
    <w:rsid w:val="00087047"/>
    <w:rsid w:val="000C6413"/>
    <w:rsid w:val="00152595"/>
    <w:rsid w:val="001A5AFF"/>
    <w:rsid w:val="001D1221"/>
    <w:rsid w:val="001E04DA"/>
    <w:rsid w:val="001F11C8"/>
    <w:rsid w:val="00305A6C"/>
    <w:rsid w:val="0033177C"/>
    <w:rsid w:val="003B09E7"/>
    <w:rsid w:val="00432D24"/>
    <w:rsid w:val="004F1923"/>
    <w:rsid w:val="0050238D"/>
    <w:rsid w:val="005D3D56"/>
    <w:rsid w:val="005F09DE"/>
    <w:rsid w:val="006F07D7"/>
    <w:rsid w:val="00705821"/>
    <w:rsid w:val="00756A56"/>
    <w:rsid w:val="007A614C"/>
    <w:rsid w:val="008663BE"/>
    <w:rsid w:val="00876979"/>
    <w:rsid w:val="00884A1D"/>
    <w:rsid w:val="00886982"/>
    <w:rsid w:val="00886F53"/>
    <w:rsid w:val="008907AB"/>
    <w:rsid w:val="009219B5"/>
    <w:rsid w:val="009372E2"/>
    <w:rsid w:val="00AA06C6"/>
    <w:rsid w:val="00AB6D76"/>
    <w:rsid w:val="00B57856"/>
    <w:rsid w:val="00B70219"/>
    <w:rsid w:val="00B87650"/>
    <w:rsid w:val="00BA0F9F"/>
    <w:rsid w:val="00C33BFB"/>
    <w:rsid w:val="00C87AF5"/>
    <w:rsid w:val="00C933FF"/>
    <w:rsid w:val="00CA79C5"/>
    <w:rsid w:val="00CB2534"/>
    <w:rsid w:val="00D6639D"/>
    <w:rsid w:val="00DD4E03"/>
    <w:rsid w:val="00DF70F4"/>
    <w:rsid w:val="00E64484"/>
    <w:rsid w:val="00EA7C1F"/>
    <w:rsid w:val="00EB55A4"/>
    <w:rsid w:val="00F04E96"/>
    <w:rsid w:val="00FA0F4B"/>
    <w:rsid w:val="00FD32BA"/>
    <w:rsid w:val="00FE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8487EF-6602-4753-8CBF-4397F62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AB6D7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D76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AB6D76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subject/>
  <dc:creator>Adl Belge</dc:creator>
  <cp:keywords>adlbelge.com</cp:keywords>
  <dc:description/>
  <cp:lastModifiedBy>Abdullah</cp:lastModifiedBy>
  <cp:revision>13</cp:revision>
  <dcterms:created xsi:type="dcterms:W3CDTF">2020-01-22T11:25:00Z</dcterms:created>
  <dcterms:modified xsi:type="dcterms:W3CDTF">2021-03-03T19:44:00Z</dcterms:modified>
</cp:coreProperties>
</file>