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62484" w:rsidTr="00562484">
        <w:trPr>
          <w:trHeight w:val="480"/>
        </w:trPr>
        <w:tc>
          <w:tcPr>
            <w:tcW w:w="10632" w:type="dxa"/>
          </w:tcPr>
          <w:p w:rsidR="00562484" w:rsidRDefault="00562484" w:rsidP="0056248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AMAÇ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Kalite Hedefleri ve Planlama Prosedürünün amacı; ISO 45001:2018 İSG yönetim sistemi kapsamında, müşteri odaklılığın geliştirilmesi amacıyla müşteri memnuniyeti sağlanacak şekilde tüm proseslerin girdi ve çıktılarını iyileştirmesi-geliştirmesi amacıyla periyodik hedefler ortaya konulmasını ve hedeflere ulaşmak için planlama yapılmasını kapsamaktadır.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Kalite Hedefleri ve Planlama prosedürü, kuruluşumuzun tüm proseslerini kapsamaktadır.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3. SORUMLULUK VE YETKİ</w:t>
            </w:r>
          </w:p>
          <w:p w:rsidR="00562484" w:rsidRPr="00131396" w:rsidRDefault="00562484" w:rsidP="00562484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Kalite Hedefleri ve Planlama prosedürünün uygulanmasından, kuruluşumuzun tüm proses liderleri sorumludur.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Her proses lideri yılda en az 1 kez olmak üzere ve;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Politikası,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Hedefleri,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Diğer Proseslerin hedefleriyle uyumlu olmak şartıyla “İSG Hedefleri” belirlemek ve bu hedeflere nasıl, hangi kaynaklarla ve hangi sürelerde ulaşacağını adım adım planlamalıdır. Bu amaçla İSG hedefleri ve planlama formu kullanılacaktır.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yapılırken kaynak talep formu, DİF faaliyet formları planlanan çalışmaları uygulamak için kullanılacaktır.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Bağlam Risk Fırsat ve Etki Değerlendirme Planında yer alan HEDEF sütunundaki belirlenmiş düzeltici veya iyileştirici faaliyet hedefleri, ilgili proseslere İSG hedefi olarak verilebilir.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Bu hedefler, planlama ve bunlara ulaşma başarıları performans kriterleri ve izleme prosedürüne göre, performans kriterleri ve izleme tablosuyla kontrol edilecek ve olası başarısızlık nedenleri tespit edilip çözümler geliştirilecektir.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Sonuçlar “Yıllık Gözden Geçirme” toplantılarına girdi olarak sunulacak ve YGG değerlendirmelerine göre başarısızlık nedenleri düzeltici veya iyileştirici faaliyetler kapsamında gerekli süreçlere aktarılarak çalışmalar başlatılacaktır.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Aşağıda belirtilen girdiler, kalite hedefleri olarak planlanabilirler.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Riskleri ortadan kaldırmak ya da istenmeyen etkileri azaltmak için planlanan aksiyonlar,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Süreçleri, girdi veya çıktıları müşteri memnuniyetini koruyacak şekilde gerçekleştirilen iyileştirmeler,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Performansı artırmaya yönelik girişimler,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İlgili tarafların ihtiyaç ve beklentilerini karşılayabilmek için yapılan çalışmalar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Mevcut işleyişin korunması (sürdürülebilirlik) amacıyla yapılacak faaliyetler.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Düzeltici iyileştirici faaliyetler,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Tüm sürekli iyileştirme ve geliştirme çalışmaları kalite hedefleri olarak ele alınabilir ve planlanabilirler.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İSG Hedefleri ve Planlama Formunun Doldurulması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Hedef sütununda ortaya konan İSG hedefi yazılacaktır.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Mevcut durum, hedefe henüz ulaşmadığımız İSG hedefini ilk belirlediğimiz andaki durumu açıklayan ve 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 hedefi neden belirlediğinizigösteren değerlendirme alanıdır.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Riskler alanına İSG hedefini gerçekleştirmek amacıyla yapılacak faaliyetler ve hedefe ulaşıldıktan sonraki olası risklerin kurumsal bilgi ve tecrübeye veya birtakım verilere bağlı olmak şartıyla değerlendirilerek açıklandığı bölümdür.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Fırsatlar ise bu hedefin gerçekleştirilmesi durumunda elde edilecek kazanımları açıklar. Bu hedefi gerçekleştirdiğinizde kuruluşa “Müşteri Odaklılık” çerçevesinde hangi katkıları sağlayacaksınız?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Planlama alanında İSG hedeflerine nasıl ulaşılacağının kanıtlarını ihtiva eden bilgilerin belirtildiği alandır.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hedefe ulaşmak amacıyla mevcut kaynaklarınız yeterli mi? 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Yeterliyse bu alana “Mevcut Kaynaklar Yeterlidir” yazılması, değilse kaynak talep formu açılarak bu bölümde belirtilmesi gerekmektedir.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Kaynak talep edilmesi durumunda “Şu kaynaklar bana sağlanırsa, şu süre içerisinde şu kazanımları sağlayabilirim” açıklaması yapılmış demektir.</w:t>
            </w:r>
          </w:p>
          <w:p w:rsidR="00562484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Kaynaklar, personel, makine ekipman, eğitim, maddi kaynaklar, yazılım, donanım ya da yetki verilmesi gibi ek unsurları içerebilirler.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562484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4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Prosedürü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Formu</w:t>
            </w: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C2E" w:rsidRPr="00131396" w:rsidRDefault="00AC4C2E" w:rsidP="005624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C2E" w:rsidRPr="00131396" w:rsidSect="00DB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BF" w:rsidRDefault="00A906BF" w:rsidP="00DB3FF5">
      <w:pPr>
        <w:spacing w:after="0" w:line="240" w:lineRule="auto"/>
      </w:pPr>
      <w:r>
        <w:separator/>
      </w:r>
    </w:p>
  </w:endnote>
  <w:endnote w:type="continuationSeparator" w:id="0">
    <w:p w:rsidR="00A906BF" w:rsidRDefault="00A906BF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0D" w:rsidRDefault="001623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16230D" w:rsidRPr="00AE2480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16230D" w:rsidRPr="00AE2480" w:rsidRDefault="0016230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6230D" w:rsidRPr="00AE2480" w:rsidTr="00D93BC5">
      <w:trPr>
        <w:trHeight w:val="651"/>
      </w:trPr>
      <w:tc>
        <w:tcPr>
          <w:tcW w:w="3563" w:type="dxa"/>
        </w:tcPr>
        <w:p w:rsidR="0016230D" w:rsidRPr="009D7BAD" w:rsidRDefault="0016230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30D" w:rsidRPr="009D7BAD" w:rsidRDefault="0016230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16230D" w:rsidRPr="009D7BAD" w:rsidRDefault="0016230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30D" w:rsidRPr="009D7BAD" w:rsidRDefault="0016230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16230D" w:rsidRPr="009D7BAD" w:rsidRDefault="0016230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30D" w:rsidRPr="009D7BAD" w:rsidRDefault="0016230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EE0494" w:rsidRDefault="00EE04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0D" w:rsidRDefault="001623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BF" w:rsidRDefault="00A906BF" w:rsidP="00DB3FF5">
      <w:pPr>
        <w:spacing w:after="0" w:line="240" w:lineRule="auto"/>
      </w:pPr>
      <w:r>
        <w:separator/>
      </w:r>
    </w:p>
  </w:footnote>
  <w:footnote w:type="continuationSeparator" w:id="0">
    <w:p w:rsidR="00A906BF" w:rsidRDefault="00A906BF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0D" w:rsidRDefault="001623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2004"/>
    </w:tblGrid>
    <w:tr w:rsidR="00661580" w:rsidRPr="00910679" w:rsidTr="0066158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61580" w:rsidRPr="004C4A80" w:rsidRDefault="0066158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F31E1D0" wp14:editId="67B0DA9A">
                <wp:extent cx="1133475" cy="809625"/>
                <wp:effectExtent l="0" t="0" r="0" b="0"/>
                <wp:docPr id="8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auto"/>
          <w:vAlign w:val="center"/>
        </w:tcPr>
        <w:p w:rsidR="00661580" w:rsidRPr="00661580" w:rsidRDefault="00661580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66158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61580" w:rsidRPr="00470889" w:rsidRDefault="0066158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66158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661580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42" w:type="dxa"/>
          <w:shd w:val="clear" w:color="auto" w:fill="FFFFFF"/>
          <w:vAlign w:val="center"/>
        </w:tcPr>
        <w:p w:rsidR="00661580" w:rsidRPr="00910679" w:rsidRDefault="0066158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910679" w:rsidRDefault="00661580" w:rsidP="00661580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61580" w:rsidRPr="00910679" w:rsidTr="0066158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auto"/>
        </w:tcPr>
        <w:p w:rsidR="00661580" w:rsidRPr="00D3002A" w:rsidRDefault="00661580" w:rsidP="006E1F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910679" w:rsidRDefault="00661580" w:rsidP="006E1F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910679" w:rsidRDefault="0016230D" w:rsidP="00661580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</w:p>
      </w:tc>
    </w:tr>
    <w:tr w:rsidR="00661580" w:rsidRPr="00910679" w:rsidTr="0066158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auto"/>
        </w:tcPr>
        <w:p w:rsidR="00661580" w:rsidRPr="0007787B" w:rsidRDefault="0066158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910679" w:rsidRDefault="0066158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910679" w:rsidRDefault="00661580" w:rsidP="00661580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61580" w:rsidRPr="00910679" w:rsidTr="0066158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auto"/>
        </w:tcPr>
        <w:p w:rsidR="00661580" w:rsidRPr="0007787B" w:rsidRDefault="0066158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910679" w:rsidRDefault="0066158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Re.Tarihi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910679" w:rsidRDefault="00661580" w:rsidP="00661580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661580" w:rsidRPr="00910679" w:rsidTr="0066158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auto"/>
        </w:tcPr>
        <w:p w:rsidR="00661580" w:rsidRPr="0007787B" w:rsidRDefault="0066158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910679" w:rsidRDefault="0066158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910679" w:rsidRDefault="00661580" w:rsidP="00661580">
          <w:pPr>
            <w:ind w:left="1137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6230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6230D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C566F" w:rsidRPr="00BC733A" w:rsidTr="00661580">
      <w:trPr>
        <w:cantSplit/>
        <w:trHeight w:hRule="exact" w:val="715"/>
      </w:trPr>
      <w:tc>
        <w:tcPr>
          <w:tcW w:w="2287" w:type="dxa"/>
          <w:shd w:val="clear" w:color="auto" w:fill="FFFFFF"/>
          <w:vAlign w:val="center"/>
        </w:tcPr>
        <w:p w:rsidR="009C566F" w:rsidRDefault="009C566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304925" cy="438150"/>
                <wp:effectExtent l="0" t="0" r="0" b="0"/>
                <wp:docPr id="9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C566F" w:rsidRPr="00BC733A" w:rsidRDefault="00661580" w:rsidP="006E1F6D">
          <w:pPr>
            <w:spacing w:after="0"/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661580">
            <w:rPr>
              <w:rFonts w:ascii="Times New Roman" w:hAnsi="Times New Roman" w:cs="Times New Roman"/>
              <w:b/>
              <w:sz w:val="24"/>
              <w:szCs w:val="24"/>
              <w:lang w:val="de-DE"/>
            </w:rPr>
            <w:t>İŞ SAĞLIĞI VE GÜVENLİĞİ</w:t>
          </w:r>
          <w:r w:rsidR="009C566F" w:rsidRPr="00661580">
            <w:rPr>
              <w:rFonts w:ascii="Times New Roman" w:hAnsi="Times New Roman" w:cs="Times New Roman"/>
              <w:b/>
              <w:sz w:val="24"/>
              <w:szCs w:val="24"/>
              <w:lang w:val="de-DE"/>
            </w:rPr>
            <w:t xml:space="preserve"> HEDEFLERİ</w:t>
          </w:r>
          <w:r w:rsidR="009C566F"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 xml:space="preserve"> VE PLANLAMA PROSEDÜRÜ</w:t>
          </w:r>
        </w:p>
      </w:tc>
    </w:tr>
  </w:tbl>
  <w:p w:rsidR="00DB3FF5" w:rsidRDefault="00DB3F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0D" w:rsidRDefault="001623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486"/>
    <w:multiLevelType w:val="hybridMultilevel"/>
    <w:tmpl w:val="1DFEFE2C"/>
    <w:lvl w:ilvl="0" w:tplc="65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45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4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E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C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0758D"/>
    <w:multiLevelType w:val="hybridMultilevel"/>
    <w:tmpl w:val="4FBC4710"/>
    <w:lvl w:ilvl="0" w:tplc="809C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C2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0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8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C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4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4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923732"/>
    <w:multiLevelType w:val="hybridMultilevel"/>
    <w:tmpl w:val="0EE25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9F3"/>
    <w:multiLevelType w:val="hybridMultilevel"/>
    <w:tmpl w:val="F0C0819A"/>
    <w:lvl w:ilvl="0" w:tplc="79BC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2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89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8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6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0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A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07C56"/>
    <w:multiLevelType w:val="hybridMultilevel"/>
    <w:tmpl w:val="8D78B192"/>
    <w:lvl w:ilvl="0" w:tplc="C948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82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6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A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FD6646"/>
    <w:multiLevelType w:val="hybridMultilevel"/>
    <w:tmpl w:val="D2E63810"/>
    <w:lvl w:ilvl="0" w:tplc="3CD0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0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0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C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C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2357"/>
    <w:multiLevelType w:val="hybridMultilevel"/>
    <w:tmpl w:val="0644BC16"/>
    <w:lvl w:ilvl="0" w:tplc="2038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E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C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C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E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A6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756F61"/>
    <w:multiLevelType w:val="hybridMultilevel"/>
    <w:tmpl w:val="5A46B1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FF5"/>
    <w:rsid w:val="0000531C"/>
    <w:rsid w:val="0002799B"/>
    <w:rsid w:val="00082BF3"/>
    <w:rsid w:val="000C52B1"/>
    <w:rsid w:val="0011277F"/>
    <w:rsid w:val="00131396"/>
    <w:rsid w:val="0016230D"/>
    <w:rsid w:val="001B01AD"/>
    <w:rsid w:val="001D6F90"/>
    <w:rsid w:val="002342CB"/>
    <w:rsid w:val="00265AFD"/>
    <w:rsid w:val="00283204"/>
    <w:rsid w:val="00374CBC"/>
    <w:rsid w:val="003C65FD"/>
    <w:rsid w:val="003E5273"/>
    <w:rsid w:val="00431766"/>
    <w:rsid w:val="00454BAA"/>
    <w:rsid w:val="00493830"/>
    <w:rsid w:val="004A4246"/>
    <w:rsid w:val="0050542B"/>
    <w:rsid w:val="00545B81"/>
    <w:rsid w:val="00562484"/>
    <w:rsid w:val="00611A86"/>
    <w:rsid w:val="00616755"/>
    <w:rsid w:val="00661580"/>
    <w:rsid w:val="006730E8"/>
    <w:rsid w:val="00827404"/>
    <w:rsid w:val="00853CAC"/>
    <w:rsid w:val="0087110F"/>
    <w:rsid w:val="009402F2"/>
    <w:rsid w:val="0096796B"/>
    <w:rsid w:val="009C566F"/>
    <w:rsid w:val="00A906BF"/>
    <w:rsid w:val="00AC4C2E"/>
    <w:rsid w:val="00B017E4"/>
    <w:rsid w:val="00B1167B"/>
    <w:rsid w:val="00B321EB"/>
    <w:rsid w:val="00BC02A7"/>
    <w:rsid w:val="00BD63C7"/>
    <w:rsid w:val="00CD14D6"/>
    <w:rsid w:val="00D4502C"/>
    <w:rsid w:val="00D513AE"/>
    <w:rsid w:val="00D51A76"/>
    <w:rsid w:val="00D95E5F"/>
    <w:rsid w:val="00DB3FF5"/>
    <w:rsid w:val="00E71AB9"/>
    <w:rsid w:val="00EE0494"/>
    <w:rsid w:val="00F17A15"/>
    <w:rsid w:val="00FB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45600-C634-4F55-B208-CE9F8F4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B9"/>
  </w:style>
  <w:style w:type="paragraph" w:styleId="Balk3">
    <w:name w:val="heading 3"/>
    <w:basedOn w:val="Normal"/>
    <w:next w:val="Normal"/>
    <w:link w:val="Balk3Char"/>
    <w:qFormat/>
    <w:rsid w:val="009C566F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3Char">
    <w:name w:val="Başlık 3 Char"/>
    <w:basedOn w:val="VarsaylanParagrafYazTipi"/>
    <w:link w:val="Balk3"/>
    <w:rsid w:val="009C566F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28</cp:revision>
  <dcterms:created xsi:type="dcterms:W3CDTF">2018-01-23T09:39:00Z</dcterms:created>
  <dcterms:modified xsi:type="dcterms:W3CDTF">2021-02-18T18:35:00Z</dcterms:modified>
</cp:coreProperties>
</file>