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B47BE" w:rsidTr="005D7B36">
        <w:trPr>
          <w:trHeight w:val="11292"/>
        </w:trPr>
        <w:tc>
          <w:tcPr>
            <w:tcW w:w="10560" w:type="dxa"/>
          </w:tcPr>
          <w:p w:rsidR="004861D0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1571A1" w:rsidRDefault="003B47BE" w:rsidP="001571A1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3B47BE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Yönetim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Gözden Geçirme Prosedürünün amacı yılda en az bir kez,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ISO 45001:2018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isteminin gözden geçirilmesi ve yönetimsel planlar, hedefler ve faaliyetlerin planlanmasıdır.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Pr="00E92598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2. KAPSAM</w:t>
            </w:r>
          </w:p>
          <w:p w:rsidR="003B47BE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Üst Yönetim, İSG Temsilcisi, İSG Uzmanı ve Tüm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r w:rsidR="009200BA">
              <w:rPr>
                <w:rFonts w:ascii="Times New Roman" w:hAnsi="Times New Roman" w:cs="Times New Roman"/>
                <w:sz w:val="24"/>
                <w:szCs w:val="24"/>
              </w:rPr>
              <w:t xml:space="preserve"> Amirlerini 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kapsamaktadır.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Pr="00E92598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3. SORUMLULUK ve YETKİ</w:t>
            </w:r>
          </w:p>
          <w:p w:rsidR="003B47BE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YGG toplantılarının organize edilmesinden, yürütülmesinden, duyurulmasından ve izlenmesinden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Yönetim </w:t>
            </w:r>
            <w:r w:rsidR="009200BA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sorumludur.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D0" w:rsidRPr="00E92598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4. UYGULAMA</w:t>
            </w:r>
          </w:p>
          <w:p w:rsidR="003B47BE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yılda en az bir kez toplanarak aşağıdaki sabit toplantı maddeleri görüşülerek gerekli geliştirmeler planlanmaktadır.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Default="003B47BE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Yönetim Gözden Geçirme Toplantısı Gündem Maddeleri:</w:t>
            </w:r>
          </w:p>
          <w:p w:rsidR="004861D0" w:rsidRPr="00E92598" w:rsidRDefault="004861D0" w:rsidP="001571A1">
            <w:pPr>
              <w:spacing w:after="0" w:line="240" w:lineRule="auto"/>
              <w:ind w:left="426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E92598" w:rsidRDefault="003B47BE" w:rsidP="001571A1">
            <w:pPr>
              <w:spacing w:after="0" w:line="36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Önceki yıl gerçekleştirdiğimiz yönetimin gözden geçirmelerindeki faaliyetlerin durumu;</w:t>
            </w:r>
          </w:p>
          <w:p w:rsidR="003B47BE" w:rsidRPr="00E92598" w:rsidRDefault="003B47BE" w:rsidP="001571A1">
            <w:pPr>
              <w:spacing w:after="0" w:line="360" w:lineRule="auto"/>
              <w:ind w:left="426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) İSG yönetim sistemi ile ilgili dış ve iç hususlardaki değişiklikler, aşağıdakiler de </w:t>
            </w:r>
            <w:proofErr w:type="gramStart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olmak üzere: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ind w:left="426" w:right="21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İlgili tarafların ihtiyaç ve beklentileri;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0"/>
              </w:numPr>
              <w:tabs>
                <w:tab w:val="left" w:pos="570"/>
              </w:tabs>
              <w:spacing w:after="0" w:line="360" w:lineRule="auto"/>
              <w:ind w:left="426" w:right="21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Yasal şartlar ve diğer şartlar;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ind w:left="426" w:right="21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Risk ve fırsatlar;</w:t>
            </w:r>
          </w:p>
          <w:p w:rsidR="003B47BE" w:rsidRPr="00E92598" w:rsidRDefault="003B47BE" w:rsidP="001571A1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İSG politikası ve İSG hedeflerine ulaşma derecesi;</w:t>
            </w:r>
          </w:p>
          <w:p w:rsidR="003B47BE" w:rsidRPr="00E92598" w:rsidRDefault="003B47BE" w:rsidP="001571A1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Aşağıdakilerle ilgili eğilimler </w:t>
            </w:r>
            <w:proofErr w:type="gramStart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, kuruluşun İSG performansı hakkında bilgi: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Olaylar, uygunsuzluklar, düzeltici faaliyetler ve sürekli iyileştirme;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İzleme ve ölçme sonuçları;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Yasal şartlar ve diğer şartlara uygunluğu değerlendirme sonuçları;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Tetkik sonuçları;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Danışma ve çalışanların katılımı;</w:t>
            </w:r>
          </w:p>
          <w:p w:rsidR="003B47BE" w:rsidRPr="004861D0" w:rsidRDefault="003B47BE" w:rsidP="001571A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sz w:val="24"/>
                <w:szCs w:val="24"/>
              </w:rPr>
              <w:t>Risk ve fırsatlar;</w:t>
            </w:r>
          </w:p>
          <w:p w:rsidR="003B47BE" w:rsidRPr="00E92598" w:rsidRDefault="003B47BE" w:rsidP="001571A1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E)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Etkin bir İSG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isteminin sürekliliği için kaynakların yeterliliği;</w:t>
            </w:r>
          </w:p>
          <w:p w:rsidR="003B47BE" w:rsidRPr="00E92598" w:rsidRDefault="003B47BE" w:rsidP="001571A1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t>F)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İlgili taraflarla iletişim(</w:t>
            </w:r>
            <w:r w:rsidR="0092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861D0" w:rsidRPr="00E92598" w:rsidRDefault="003B47BE" w:rsidP="001571A1">
            <w:pPr>
              <w:spacing w:after="0" w:line="36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G)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Sürekli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yileştirme için fırsatlar; </w:t>
            </w:r>
          </w:p>
          <w:p w:rsidR="003B47BE" w:rsidRPr="00E92598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yılda 1 kez olmak üzere her yılın KASIM-ARALIK döneminde YGG Toplantı Duyuru Formu ile İSG Temsilcisi tarafından katılımcı listesinde bulunan kişilere 1 ay önceden e-posta ile bildirilerek planlanır.</w:t>
            </w:r>
          </w:p>
          <w:p w:rsidR="003B47BE" w:rsidRPr="00E92598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 duyuru formu içerisinde toplantının yapılacağı yer ve tarih, gündem başlıkları ve katılımcı listesi yer almaktadır.</w:t>
            </w:r>
          </w:p>
          <w:p w:rsidR="003B47BE" w:rsidRPr="00E92598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 duyu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 formunda yer alan katılımcıların imza alanı toplantı açılışında imzalanacaktır.</w:t>
            </w:r>
          </w:p>
          <w:p w:rsidR="003B47BE" w:rsidRPr="00E92598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Toplantıda görüşülen gündem maddelerine ek olarak gerekli görüldüğünde yeni alt maddelerde eklenebilir.</w:t>
            </w:r>
          </w:p>
          <w:p w:rsidR="003B47BE" w:rsidRPr="00E92598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Yönetim gözden geçirme toplantısı sırasında alınan kararlar unut</w:t>
            </w:r>
            <w:r w:rsidR="003B47B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lmadan hemen toplantı karar formuna işlenecektir.</w:t>
            </w:r>
          </w:p>
          <w:p w:rsidR="003B47BE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 xml:space="preserve">Toplantı karar formundaki kararlar İSG Temsilcisi tarafından gerekli hazırlıklar yapıldıktan sonra ilgili </w:t>
            </w:r>
            <w:r w:rsidR="001571A1">
              <w:rPr>
                <w:rFonts w:ascii="Times New Roman" w:hAnsi="Times New Roman" w:cs="Times New Roman"/>
                <w:sz w:val="24"/>
                <w:szCs w:val="24"/>
              </w:rPr>
              <w:t>BirimS</w:t>
            </w:r>
            <w:r w:rsidR="003B47BE" w:rsidRPr="00E92598">
              <w:rPr>
                <w:rFonts w:ascii="Times New Roman" w:hAnsi="Times New Roman" w:cs="Times New Roman"/>
                <w:sz w:val="24"/>
                <w:szCs w:val="24"/>
              </w:rPr>
              <w:t>orumlularıyla paylaşılacaktır.</w:t>
            </w:r>
          </w:p>
          <w:p w:rsidR="004861D0" w:rsidRDefault="004861D0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BE" w:rsidRDefault="003B47BE" w:rsidP="001571A1">
            <w:pPr>
              <w:spacing w:after="0" w:line="240" w:lineRule="auto"/>
              <w:ind w:left="284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 ve KAYITLAR</w:t>
            </w:r>
          </w:p>
          <w:p w:rsidR="004861D0" w:rsidRPr="00E92598" w:rsidRDefault="004861D0" w:rsidP="003B4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BE" w:rsidRPr="00E92598" w:rsidRDefault="003B47BE" w:rsidP="003B47B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Toplantı Duyuru Formu</w:t>
            </w:r>
          </w:p>
          <w:p w:rsidR="003B47BE" w:rsidRPr="00E92598" w:rsidRDefault="003B47BE" w:rsidP="003B47B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YGG Katılım Listesi</w:t>
            </w:r>
          </w:p>
          <w:p w:rsidR="003B47BE" w:rsidRPr="003B47BE" w:rsidRDefault="003B47BE" w:rsidP="003B47B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8">
              <w:rPr>
                <w:rFonts w:ascii="Times New Roman" w:hAnsi="Times New Roman" w:cs="Times New Roman"/>
                <w:sz w:val="24"/>
                <w:szCs w:val="24"/>
              </w:rPr>
              <w:t>İSG YGG Toplantı Karar Formu</w:t>
            </w:r>
          </w:p>
        </w:tc>
      </w:tr>
    </w:tbl>
    <w:p w:rsidR="00BE5F60" w:rsidRPr="00E92598" w:rsidRDefault="00BE5F60" w:rsidP="003B47B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E5F60" w:rsidRPr="00E92598" w:rsidSect="00486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99" w:rsidRDefault="00E33999" w:rsidP="00D64B62">
      <w:pPr>
        <w:spacing w:after="0" w:line="240" w:lineRule="auto"/>
      </w:pPr>
      <w:r>
        <w:separator/>
      </w:r>
    </w:p>
  </w:endnote>
  <w:endnote w:type="continuationSeparator" w:id="0">
    <w:p w:rsidR="00E33999" w:rsidRDefault="00E33999" w:rsidP="00D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602B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602B2" w:rsidRPr="00AE2480" w:rsidRDefault="000602B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602B2" w:rsidRPr="00AE2480" w:rsidTr="00C17F72">
      <w:trPr>
        <w:trHeight w:val="790"/>
      </w:trPr>
      <w:tc>
        <w:tcPr>
          <w:tcW w:w="5245" w:type="dxa"/>
        </w:tcPr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602B2" w:rsidRPr="009D7BAD" w:rsidRDefault="000602B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A62FD" w:rsidRDefault="00FA62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99" w:rsidRDefault="00E33999" w:rsidP="00D64B62">
      <w:pPr>
        <w:spacing w:after="0" w:line="240" w:lineRule="auto"/>
      </w:pPr>
      <w:r>
        <w:separator/>
      </w:r>
    </w:p>
  </w:footnote>
  <w:footnote w:type="continuationSeparator" w:id="0">
    <w:p w:rsidR="00E33999" w:rsidRDefault="00E33999" w:rsidP="00D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3B47BE" w:rsidRPr="00910679" w:rsidTr="00EC762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B47BE" w:rsidRPr="004C4A80" w:rsidRDefault="003B47BE" w:rsidP="001571A1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3B47BE" w:rsidRPr="00D93BC5" w:rsidRDefault="003B47BE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B47BE" w:rsidRPr="00470889" w:rsidRDefault="003B47BE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Pr="00910679" w:rsidRDefault="005D7B3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Default="001946FE" w:rsidP="005D7B36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5D7B36">
            <w:rPr>
              <w:rFonts w:ascii="Times New Roman" w:hAnsi="Times New Roman"/>
              <w:b/>
              <w:bCs/>
              <w:szCs w:val="24"/>
            </w:rPr>
            <w:t>-PR.</w:t>
          </w:r>
          <w:r w:rsidR="001571A1">
            <w:rPr>
              <w:rFonts w:ascii="Times New Roman" w:hAnsi="Times New Roman"/>
              <w:b/>
              <w:bCs/>
              <w:szCs w:val="24"/>
            </w:rPr>
            <w:t>0</w:t>
          </w:r>
          <w:r w:rsidR="005D7B36">
            <w:rPr>
              <w:rFonts w:ascii="Times New Roman" w:hAnsi="Times New Roman"/>
              <w:b/>
              <w:bCs/>
              <w:szCs w:val="24"/>
            </w:rPr>
            <w:t>16</w:t>
          </w:r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Default="005D7B3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3B47BE" w:rsidRPr="00910679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3B47BE" w:rsidRDefault="005D7B3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/……/…..</w:t>
          </w: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3B47BE" w:rsidRPr="00910679" w:rsidRDefault="003B47BE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B47BE" w:rsidRPr="00910679" w:rsidTr="00EC762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B47BE" w:rsidRPr="00A13C49" w:rsidRDefault="003B47B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3B47BE" w:rsidRPr="0007787B" w:rsidRDefault="003B47B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B47BE" w:rsidRPr="00910679" w:rsidRDefault="003B47BE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3B47BE" w:rsidRPr="00910679" w:rsidRDefault="00D744C7" w:rsidP="001571A1">
          <w:pPr>
            <w:ind w:left="459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3B47B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0602B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3B47B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0602B2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0602B2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0602B2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0602B2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0602B2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3B47BE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B47BE" w:rsidRDefault="003B47BE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3B47BE" w:rsidRPr="00EC7629" w:rsidRDefault="001571A1" w:rsidP="00FC0C5D">
          <w:pPr>
            <w:spacing w:after="0"/>
            <w:ind w:left="-126"/>
            <w:jc w:val="center"/>
            <w:rPr>
              <w:rFonts w:ascii="Times New Roman" w:hAnsi="Times New Roman"/>
              <w:bCs/>
              <w:color w:val="4472C4" w:themeColor="accent1"/>
              <w:szCs w:val="24"/>
            </w:rPr>
          </w:pPr>
          <w:r w:rsidRPr="00EC7629">
            <w:rPr>
              <w:rFonts w:ascii="Times New Roman" w:hAnsi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3B47BE" w:rsidRPr="00EC7629">
            <w:rPr>
              <w:rFonts w:ascii="Times New Roman" w:hAnsi="Times New Roman"/>
              <w:b/>
              <w:color w:val="4472C4" w:themeColor="accent1"/>
              <w:sz w:val="24"/>
              <w:szCs w:val="28"/>
              <w:lang w:val="de-DE"/>
            </w:rPr>
            <w:t>YÖNETİMİN GÖZDEN GEÇİRME PROSEDÜRÜ</w:t>
          </w:r>
        </w:p>
      </w:tc>
    </w:tr>
  </w:tbl>
  <w:p w:rsidR="00D64B62" w:rsidRDefault="00D64B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5D" w:rsidRDefault="00FC0C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EA6"/>
    <w:multiLevelType w:val="hybridMultilevel"/>
    <w:tmpl w:val="F0381E66"/>
    <w:lvl w:ilvl="0" w:tplc="B1B4F26E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715C1"/>
    <w:multiLevelType w:val="hybridMultilevel"/>
    <w:tmpl w:val="90A0BA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85727"/>
    <w:multiLevelType w:val="hybridMultilevel"/>
    <w:tmpl w:val="50E25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26981"/>
    <w:multiLevelType w:val="hybridMultilevel"/>
    <w:tmpl w:val="8CD8D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2EF"/>
    <w:multiLevelType w:val="hybridMultilevel"/>
    <w:tmpl w:val="3E665A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1328"/>
    <w:multiLevelType w:val="hybridMultilevel"/>
    <w:tmpl w:val="0554E768"/>
    <w:lvl w:ilvl="0" w:tplc="61406A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44B2952"/>
    <w:multiLevelType w:val="hybridMultilevel"/>
    <w:tmpl w:val="DFEAA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492A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9" w15:restartNumberingAfterBreak="0">
    <w:nsid w:val="4D561AB5"/>
    <w:multiLevelType w:val="hybridMultilevel"/>
    <w:tmpl w:val="C17E7936"/>
    <w:lvl w:ilvl="0" w:tplc="39945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F7C16"/>
    <w:multiLevelType w:val="hybridMultilevel"/>
    <w:tmpl w:val="758AB93E"/>
    <w:lvl w:ilvl="0" w:tplc="399456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D3AB8"/>
    <w:multiLevelType w:val="hybridMultilevel"/>
    <w:tmpl w:val="59D0D476"/>
    <w:lvl w:ilvl="0" w:tplc="DE727D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C5E12F5"/>
    <w:multiLevelType w:val="hybridMultilevel"/>
    <w:tmpl w:val="E70C7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935DF"/>
    <w:multiLevelType w:val="hybridMultilevel"/>
    <w:tmpl w:val="3198EF16"/>
    <w:lvl w:ilvl="0" w:tplc="22185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45"/>
    <w:rsid w:val="0000768C"/>
    <w:rsid w:val="000426E4"/>
    <w:rsid w:val="000602B2"/>
    <w:rsid w:val="00090E94"/>
    <w:rsid w:val="00103646"/>
    <w:rsid w:val="001571A1"/>
    <w:rsid w:val="00172C45"/>
    <w:rsid w:val="001946FE"/>
    <w:rsid w:val="00203564"/>
    <w:rsid w:val="002C53DC"/>
    <w:rsid w:val="0032394E"/>
    <w:rsid w:val="003B47BE"/>
    <w:rsid w:val="004861D0"/>
    <w:rsid w:val="0049775F"/>
    <w:rsid w:val="004E195F"/>
    <w:rsid w:val="005D7B36"/>
    <w:rsid w:val="006B06D5"/>
    <w:rsid w:val="007641A6"/>
    <w:rsid w:val="00795548"/>
    <w:rsid w:val="00796B62"/>
    <w:rsid w:val="0087110F"/>
    <w:rsid w:val="008A176D"/>
    <w:rsid w:val="00917737"/>
    <w:rsid w:val="009200BA"/>
    <w:rsid w:val="00A85B25"/>
    <w:rsid w:val="00AF0BCA"/>
    <w:rsid w:val="00B01882"/>
    <w:rsid w:val="00BD2400"/>
    <w:rsid w:val="00BD77B2"/>
    <w:rsid w:val="00BE5F60"/>
    <w:rsid w:val="00C325BF"/>
    <w:rsid w:val="00D5304E"/>
    <w:rsid w:val="00D64B62"/>
    <w:rsid w:val="00D744C7"/>
    <w:rsid w:val="00E133C1"/>
    <w:rsid w:val="00E33999"/>
    <w:rsid w:val="00E3445C"/>
    <w:rsid w:val="00E92598"/>
    <w:rsid w:val="00EC7629"/>
    <w:rsid w:val="00EF597F"/>
    <w:rsid w:val="00FA62FD"/>
    <w:rsid w:val="00FC0C5D"/>
    <w:rsid w:val="00FD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176171-FAB1-4BA9-8EEE-E720567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94"/>
  </w:style>
  <w:style w:type="paragraph" w:styleId="Balk1">
    <w:name w:val="heading 1"/>
    <w:basedOn w:val="Normal"/>
    <w:next w:val="Normal"/>
    <w:link w:val="Balk1Char"/>
    <w:qFormat/>
    <w:rsid w:val="004E195F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4E195F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4E195F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4E195F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nhideWhenUsed/>
    <w:qFormat/>
    <w:rsid w:val="004E195F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nhideWhenUsed/>
    <w:qFormat/>
    <w:rsid w:val="004E195F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4E195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nhideWhenUsed/>
    <w:qFormat/>
    <w:rsid w:val="004E195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nhideWhenUsed/>
    <w:qFormat/>
    <w:rsid w:val="004E195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4B62"/>
  </w:style>
  <w:style w:type="paragraph" w:styleId="Altbilgi">
    <w:name w:val="footer"/>
    <w:basedOn w:val="Normal"/>
    <w:link w:val="AltbilgiChar"/>
    <w:uiPriority w:val="99"/>
    <w:unhideWhenUsed/>
    <w:rsid w:val="00D6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4B62"/>
  </w:style>
  <w:style w:type="table" w:styleId="TabloKlavuzu">
    <w:name w:val="Table Grid"/>
    <w:basedOn w:val="NormalTablo"/>
    <w:uiPriority w:val="39"/>
    <w:rsid w:val="00D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5F6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4E1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4E1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rsid w:val="004E19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4E19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rsid w:val="004E195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rsid w:val="004E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rsid w:val="004E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rsid w:val="004E19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rsid w:val="004E19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26</cp:revision>
  <cp:lastPrinted>2021-03-02T14:09:00Z</cp:lastPrinted>
  <dcterms:created xsi:type="dcterms:W3CDTF">2018-03-10T06:57:00Z</dcterms:created>
  <dcterms:modified xsi:type="dcterms:W3CDTF">2021-03-03T19:24:00Z</dcterms:modified>
</cp:coreProperties>
</file>