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B47BE" w:rsidTr="003B47BE">
        <w:trPr>
          <w:trHeight w:val="12027"/>
        </w:trPr>
        <w:tc>
          <w:tcPr>
            <w:tcW w:w="10560" w:type="dxa"/>
          </w:tcPr>
          <w:p w:rsidR="004861D0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BE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B47BE"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3B47BE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İSG Yönetim Gözden Geçirme Prosedürünün amacı yılda en az bir kez, ISO 45001:2018 İSG </w:t>
            </w:r>
            <w:r w:rsidR="003B47B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3B47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isteminin gözden geçirilmesi ve yönetimsel planlar, hedefler ve faaliyetlerin planlanmasıdır.</w:t>
            </w:r>
          </w:p>
          <w:p w:rsidR="004861D0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Pr="00E92598" w:rsidRDefault="003B47BE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2. KAPSAM</w:t>
            </w:r>
          </w:p>
          <w:p w:rsidR="003B47BE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Üst Yönetim, İSG Temsilcisi, İSG Uzmanı ve Tüm bölüm sorumlularını kapsamaktadır.</w:t>
            </w:r>
          </w:p>
          <w:p w:rsidR="004861D0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Pr="00E92598" w:rsidRDefault="003B47BE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3. SORUMLULUK ve YETKİ</w:t>
            </w:r>
          </w:p>
          <w:p w:rsidR="003B47BE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YGG toplantılarının organize edilmesinden, yürütülmesinden, duyurulmasından ve izlenmesinden Kalite Yönetim Lideri sorumludur.</w:t>
            </w:r>
          </w:p>
          <w:p w:rsidR="004861D0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D0" w:rsidRPr="00E92598" w:rsidRDefault="003B47BE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4. UYGULAMA</w:t>
            </w:r>
          </w:p>
          <w:p w:rsidR="003B47BE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Yönetim Gözden Geçirme Toplantısı yılda en az bir kez toplanarak aşağıdaki sabit toplantı maddeleri görüşülerek gerekli geliştirmeler planlanmaktadır.</w:t>
            </w:r>
          </w:p>
          <w:p w:rsidR="004861D0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Default="003B47BE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Yönetim Gözden Geçirme Toplantısı Gündem Maddeleri:</w:t>
            </w:r>
          </w:p>
          <w:p w:rsidR="004861D0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BE" w:rsidRPr="00E92598" w:rsidRDefault="004861D0" w:rsidP="004861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B47BE"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Önceki yıl gerçekleştirdiğimiz yönetimin gözden geçirmelerindeki faaliyetlerin durumu;</w:t>
            </w:r>
          </w:p>
          <w:p w:rsidR="003B47BE" w:rsidRPr="00E92598" w:rsidRDefault="004861D0" w:rsidP="004861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B47BE"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) İSG yönetim sistemi ile ilgili dış ve iç hususlardaki değişiklikler, aşağıdakiler de dahil olmak üzere:</w:t>
            </w:r>
          </w:p>
          <w:p w:rsidR="003B47BE" w:rsidRPr="004861D0" w:rsidRDefault="003B47BE" w:rsidP="004861D0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İlgili tarafların ihtiyaç ve beklentileri;</w:t>
            </w:r>
          </w:p>
          <w:p w:rsidR="003B47BE" w:rsidRPr="004861D0" w:rsidRDefault="003B47BE" w:rsidP="004861D0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Yasal şartlar ve diğer şartlar;</w:t>
            </w:r>
          </w:p>
          <w:p w:rsidR="003B47BE" w:rsidRPr="004861D0" w:rsidRDefault="003B47BE" w:rsidP="004861D0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Risk ve fırsatlar;</w:t>
            </w:r>
          </w:p>
          <w:p w:rsidR="003B47BE" w:rsidRPr="00E92598" w:rsidRDefault="004861D0" w:rsidP="004861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B47BE"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İSG politikası ve İSG hedeflerine ulaşma derecesi;</w:t>
            </w:r>
          </w:p>
          <w:p w:rsidR="003B47BE" w:rsidRPr="00E92598" w:rsidRDefault="004861D0" w:rsidP="004861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B47BE"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Aşağıdakilerle ilgili eğilimler dahil, kuruluşun İSG performansı hakkında bilgi:</w:t>
            </w:r>
          </w:p>
          <w:p w:rsidR="003B47BE" w:rsidRPr="004861D0" w:rsidRDefault="003B47BE" w:rsidP="004861D0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Olaylar, uygunsuzluklar, düzeltici faaliyetler ve sürekli iyileştirme;</w:t>
            </w:r>
          </w:p>
          <w:p w:rsidR="003B47BE" w:rsidRPr="004861D0" w:rsidRDefault="003B47BE" w:rsidP="004861D0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İzleme ve ölçme sonuçları;</w:t>
            </w:r>
          </w:p>
          <w:p w:rsidR="003B47BE" w:rsidRPr="004861D0" w:rsidRDefault="003B47BE" w:rsidP="004861D0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Yasal şartlar ve diğer şartlara uygunluğu değerlendirme sonuçları;</w:t>
            </w:r>
          </w:p>
          <w:p w:rsidR="003B47BE" w:rsidRPr="004861D0" w:rsidRDefault="003B47BE" w:rsidP="004861D0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Tetkik sonuçları;</w:t>
            </w:r>
          </w:p>
          <w:p w:rsidR="003B47BE" w:rsidRPr="004861D0" w:rsidRDefault="003B47BE" w:rsidP="004861D0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Danışma ve çalışanların katılımı;</w:t>
            </w:r>
          </w:p>
          <w:p w:rsidR="003B47BE" w:rsidRPr="004861D0" w:rsidRDefault="003B47BE" w:rsidP="004861D0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Risk ve fırsatlar;</w:t>
            </w:r>
          </w:p>
          <w:p w:rsidR="003B47BE" w:rsidRPr="00E92598" w:rsidRDefault="004861D0" w:rsidP="004861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B47BE"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Etkin bir İSG </w:t>
            </w:r>
            <w:r w:rsidR="003B47B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3B47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isteminin sürekliliği için kaynakların yeterliliği;</w:t>
            </w:r>
          </w:p>
          <w:p w:rsidR="003B47BE" w:rsidRPr="00E92598" w:rsidRDefault="004861D0" w:rsidP="004861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B47BE"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İlgili taraflarla iletişim</w:t>
            </w:r>
            <w:r w:rsidR="003B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(ler);</w:t>
            </w:r>
          </w:p>
          <w:p w:rsidR="004861D0" w:rsidRPr="00E92598" w:rsidRDefault="004861D0" w:rsidP="004861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B47BE"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Sürekli </w:t>
            </w:r>
            <w:r w:rsidR="003B47B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yileştirme için fırsatlar; </w:t>
            </w:r>
          </w:p>
          <w:p w:rsidR="003B47BE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Yönetim Gözden Geçirme Toplantısı yılda 1 kez olmak üzere her yılın KASIM-ARALIK döneminde YGG Toplantı Duyuru Formu ile İSG Temsilcisi tarafından katılımcı listesinde bulunan kişilere 1 ay önceden e-posta ile bildirilerek planlanır.</w:t>
            </w:r>
          </w:p>
          <w:p w:rsidR="003B47BE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Toplantı duyuru formu içerisinde toplantının yapılacağı yer ve tarih, gündem başlıkları ve katılımcı listesi yer almaktadır.</w:t>
            </w:r>
          </w:p>
          <w:p w:rsidR="003B47BE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Toplantı duyu formunda yer alan katılımcıların imza alanı toplantı açılışında imzalanacaktır.</w:t>
            </w:r>
          </w:p>
          <w:p w:rsidR="003B47BE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Toplantıda görüşülen gündem maddelerine ek olarak gerekli görüldüğünde yeni alt maddelerde eklenebilir.</w:t>
            </w:r>
          </w:p>
          <w:p w:rsidR="003B47BE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Yönetim gözden geçirme toplantısı sırasında alınan kararlar unut</w:t>
            </w:r>
            <w:r w:rsidR="003B47B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lmadan hemen toplantı karar formuna işlenecektir.</w:t>
            </w:r>
          </w:p>
          <w:p w:rsidR="003B47BE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Toplantı karar formundaki kararlar İSG Temsilcisi tarafından gerekli hazırlıklar yapıldıktan sonra ilgili bölüm sorumlularıyla paylaşılacaktır.</w:t>
            </w:r>
          </w:p>
          <w:p w:rsidR="004861D0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Default="003B47BE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4861D0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BE" w:rsidRPr="00E92598" w:rsidRDefault="003B47BE" w:rsidP="003B47B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İSG Toplantı Duyuru Formu</w:t>
            </w:r>
          </w:p>
          <w:p w:rsidR="003B47BE" w:rsidRPr="00E92598" w:rsidRDefault="003B47BE" w:rsidP="003B47B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İSG YGG Katılım Listesi</w:t>
            </w:r>
          </w:p>
          <w:p w:rsidR="003B47BE" w:rsidRPr="003B47BE" w:rsidRDefault="003B47BE" w:rsidP="003B47B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İSG YGG Toplantı Karar Formu</w:t>
            </w:r>
          </w:p>
        </w:tc>
      </w:tr>
    </w:tbl>
    <w:p w:rsidR="00BE5F60" w:rsidRPr="00E92598" w:rsidRDefault="00BE5F60" w:rsidP="003B47BE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E5F60" w:rsidRPr="00E92598" w:rsidSect="00486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99" w:rsidRDefault="00E33999" w:rsidP="00D64B62">
      <w:pPr>
        <w:spacing w:after="0" w:line="240" w:lineRule="auto"/>
      </w:pPr>
      <w:r>
        <w:separator/>
      </w:r>
    </w:p>
  </w:endnote>
  <w:endnote w:type="continuationSeparator" w:id="0">
    <w:p w:rsidR="00E33999" w:rsidRDefault="00E33999" w:rsidP="00D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E" w:rsidRDefault="001946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1946FE" w:rsidRPr="00AE2480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:rsidR="001946FE" w:rsidRPr="00AE2480" w:rsidRDefault="001946F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946FE" w:rsidRPr="00AE2480" w:rsidTr="00D93BC5">
      <w:trPr>
        <w:trHeight w:val="651"/>
      </w:trPr>
      <w:tc>
        <w:tcPr>
          <w:tcW w:w="3563" w:type="dxa"/>
        </w:tcPr>
        <w:p w:rsidR="001946FE" w:rsidRPr="009D7BAD" w:rsidRDefault="001946F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946FE" w:rsidRPr="009D7BAD" w:rsidRDefault="001946F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:rsidR="001946FE" w:rsidRPr="009D7BAD" w:rsidRDefault="001946F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946FE" w:rsidRPr="009D7BAD" w:rsidRDefault="001946F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:rsidR="001946FE" w:rsidRPr="009D7BAD" w:rsidRDefault="001946F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946FE" w:rsidRPr="009D7BAD" w:rsidRDefault="001946F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:rsidR="00FA62FD" w:rsidRDefault="00FA62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E" w:rsidRDefault="001946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99" w:rsidRDefault="00E33999" w:rsidP="00D64B62">
      <w:pPr>
        <w:spacing w:after="0" w:line="240" w:lineRule="auto"/>
      </w:pPr>
      <w:r>
        <w:separator/>
      </w:r>
    </w:p>
  </w:footnote>
  <w:footnote w:type="continuationSeparator" w:id="0">
    <w:p w:rsidR="00E33999" w:rsidRDefault="00E33999" w:rsidP="00D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E" w:rsidRDefault="001946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3B47BE" w:rsidRPr="00910679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B47BE" w:rsidRPr="004C4A80" w:rsidRDefault="003B47BE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3B47BE" w:rsidRPr="00D93BC5" w:rsidRDefault="003B47B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B47BE" w:rsidRPr="00470889" w:rsidRDefault="003B47B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Pr="00910679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B47BE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Default="001946F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3B47BE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Pr="00910679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B47BE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Pr="00910679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B47BE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Pr="00910679" w:rsidRDefault="003B47BE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1946F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1946FE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3B47BE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B47BE" w:rsidRDefault="003B47B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3B47BE" w:rsidRPr="00BC733A" w:rsidRDefault="003B47BE" w:rsidP="003B47BE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>
            <w:rPr>
              <w:rFonts w:ascii="Times New Roman" w:hAnsi="Times New Roman"/>
              <w:b/>
              <w:sz w:val="24"/>
              <w:szCs w:val="28"/>
              <w:lang w:val="de-DE"/>
            </w:rPr>
            <w:t>YÖNETİMİN GÖZDEN GEÇİRME PROSEDÜRÜ</w:t>
          </w:r>
        </w:p>
      </w:tc>
    </w:tr>
  </w:tbl>
  <w:p w:rsidR="00D64B62" w:rsidRDefault="00D64B6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E" w:rsidRDefault="001946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EA6"/>
    <w:multiLevelType w:val="hybridMultilevel"/>
    <w:tmpl w:val="F0381E66"/>
    <w:lvl w:ilvl="0" w:tplc="B1B4F26E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715C1"/>
    <w:multiLevelType w:val="hybridMultilevel"/>
    <w:tmpl w:val="90A0BA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85727"/>
    <w:multiLevelType w:val="hybridMultilevel"/>
    <w:tmpl w:val="50E25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26981"/>
    <w:multiLevelType w:val="hybridMultilevel"/>
    <w:tmpl w:val="8CD8D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2EF"/>
    <w:multiLevelType w:val="hybridMultilevel"/>
    <w:tmpl w:val="3E665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1328"/>
    <w:multiLevelType w:val="hybridMultilevel"/>
    <w:tmpl w:val="0554E768"/>
    <w:lvl w:ilvl="0" w:tplc="61406A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44B2952"/>
    <w:multiLevelType w:val="hybridMultilevel"/>
    <w:tmpl w:val="DFEAA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492A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9" w15:restartNumberingAfterBreak="0">
    <w:nsid w:val="4D561AB5"/>
    <w:multiLevelType w:val="hybridMultilevel"/>
    <w:tmpl w:val="C17E7936"/>
    <w:lvl w:ilvl="0" w:tplc="39945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F7C16"/>
    <w:multiLevelType w:val="hybridMultilevel"/>
    <w:tmpl w:val="758AB93E"/>
    <w:lvl w:ilvl="0" w:tplc="399456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D3AB8"/>
    <w:multiLevelType w:val="hybridMultilevel"/>
    <w:tmpl w:val="59D0D476"/>
    <w:lvl w:ilvl="0" w:tplc="DE727D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C5E12F5"/>
    <w:multiLevelType w:val="hybridMultilevel"/>
    <w:tmpl w:val="E70C7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C45"/>
    <w:rsid w:val="0000768C"/>
    <w:rsid w:val="000426E4"/>
    <w:rsid w:val="00090E94"/>
    <w:rsid w:val="00103646"/>
    <w:rsid w:val="00172C45"/>
    <w:rsid w:val="001946FE"/>
    <w:rsid w:val="00203564"/>
    <w:rsid w:val="0032394E"/>
    <w:rsid w:val="003B47BE"/>
    <w:rsid w:val="004861D0"/>
    <w:rsid w:val="0049775F"/>
    <w:rsid w:val="004E195F"/>
    <w:rsid w:val="006B06D5"/>
    <w:rsid w:val="007641A6"/>
    <w:rsid w:val="00796B62"/>
    <w:rsid w:val="0087110F"/>
    <w:rsid w:val="008A176D"/>
    <w:rsid w:val="00917737"/>
    <w:rsid w:val="00A85B25"/>
    <w:rsid w:val="00AF0BCA"/>
    <w:rsid w:val="00B01882"/>
    <w:rsid w:val="00BD2400"/>
    <w:rsid w:val="00BD77B2"/>
    <w:rsid w:val="00BE5F60"/>
    <w:rsid w:val="00C325BF"/>
    <w:rsid w:val="00D64B62"/>
    <w:rsid w:val="00E133C1"/>
    <w:rsid w:val="00E33999"/>
    <w:rsid w:val="00E3445C"/>
    <w:rsid w:val="00E92598"/>
    <w:rsid w:val="00FA62FD"/>
    <w:rsid w:val="00FD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728FB-0D46-45D2-AF12-C7BE5AF7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94"/>
  </w:style>
  <w:style w:type="paragraph" w:styleId="Balk1">
    <w:name w:val="heading 1"/>
    <w:basedOn w:val="Normal"/>
    <w:next w:val="Normal"/>
    <w:link w:val="Balk1Char"/>
    <w:qFormat/>
    <w:rsid w:val="004E195F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4E195F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4E195F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4E195F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rsid w:val="004E195F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rsid w:val="004E195F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4E195F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nhideWhenUsed/>
    <w:qFormat/>
    <w:rsid w:val="004E195F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nhideWhenUsed/>
    <w:qFormat/>
    <w:rsid w:val="004E195F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4B62"/>
  </w:style>
  <w:style w:type="paragraph" w:styleId="Altbilgi">
    <w:name w:val="footer"/>
    <w:basedOn w:val="Normal"/>
    <w:link w:val="AltbilgiChar"/>
    <w:uiPriority w:val="99"/>
    <w:unhideWhenUsed/>
    <w:rsid w:val="00D6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4B62"/>
  </w:style>
  <w:style w:type="table" w:styleId="TabloKlavuzu">
    <w:name w:val="Table Grid"/>
    <w:basedOn w:val="NormalTablo"/>
    <w:uiPriority w:val="39"/>
    <w:rsid w:val="00D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5F6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4E1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4E1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4E19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4E19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rsid w:val="004E195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rsid w:val="004E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rsid w:val="004E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rsid w:val="004E19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rsid w:val="004E19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18</cp:revision>
  <dcterms:created xsi:type="dcterms:W3CDTF">2018-03-10T06:57:00Z</dcterms:created>
  <dcterms:modified xsi:type="dcterms:W3CDTF">2021-02-18T18:39:00Z</dcterms:modified>
</cp:coreProperties>
</file>